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9AEF" w14:textId="77777777" w:rsidR="00C9767F" w:rsidRDefault="00036C33" w:rsidP="00036C33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759">
        <w:rPr>
          <w:rFonts w:ascii="Times New Roman" w:hAnsi="Times New Roman" w:cs="Times New Roman"/>
          <w:b/>
          <w:sz w:val="24"/>
          <w:szCs w:val="24"/>
        </w:rPr>
        <w:t>ПУБЛІЧНИЙ ДОГОВІР-ОФЕРТА</w:t>
      </w:r>
    </w:p>
    <w:p w14:paraId="190F86DC" w14:textId="667F65B6" w:rsidR="00036C33" w:rsidRPr="003A0759" w:rsidRDefault="00036C33" w:rsidP="00036C33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759">
        <w:rPr>
          <w:rFonts w:ascii="Times New Roman" w:hAnsi="Times New Roman" w:cs="Times New Roman"/>
          <w:b/>
          <w:sz w:val="24"/>
          <w:szCs w:val="24"/>
        </w:rPr>
        <w:t>щодо порядку публікації авторських статей у журналі «</w:t>
      </w:r>
      <w:r w:rsidR="00855485" w:rsidRPr="00855485">
        <w:rPr>
          <w:rFonts w:ascii="Times New Roman" w:hAnsi="Times New Roman" w:cs="Times New Roman"/>
          <w:b/>
          <w:sz w:val="24"/>
          <w:szCs w:val="24"/>
        </w:rPr>
        <w:t>Соціум. Документ. Комунікація</w:t>
      </w:r>
      <w:r w:rsidRPr="003A0759">
        <w:rPr>
          <w:rFonts w:ascii="Times New Roman" w:hAnsi="Times New Roman" w:cs="Times New Roman"/>
          <w:b/>
          <w:sz w:val="24"/>
          <w:szCs w:val="24"/>
        </w:rPr>
        <w:t>»</w:t>
      </w:r>
    </w:p>
    <w:p w14:paraId="1C6BB2A1" w14:textId="77777777" w:rsidR="00C52348" w:rsidRPr="003A0759" w:rsidRDefault="00C52348" w:rsidP="00036C33">
      <w:pPr>
        <w:pStyle w:val="a5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0B1D587" w14:textId="61CD6C41" w:rsidR="00036C33" w:rsidRPr="003A0759" w:rsidRDefault="00036C33" w:rsidP="003A0759">
      <w:pPr>
        <w:pStyle w:val="a5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м. Переяслав</w:t>
      </w:r>
      <w:r w:rsidRPr="003A075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Pr="003A0759">
        <w:rPr>
          <w:rFonts w:ascii="Times New Roman" w:hAnsi="Times New Roman" w:cs="Times New Roman"/>
          <w:sz w:val="24"/>
          <w:szCs w:val="24"/>
        </w:rPr>
        <w:t>«__» ____________ 202_ р.</w:t>
      </w:r>
    </w:p>
    <w:p w14:paraId="648E2F8A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5987B8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Преамбула</w:t>
      </w:r>
    </w:p>
    <w:p w14:paraId="742E674B" w14:textId="6B2E9E33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Цей документ встановлює умови публікації авторських статей у журналі «</w:t>
      </w:r>
      <w:r w:rsidR="00FC1215" w:rsidRPr="00FC1215">
        <w:rPr>
          <w:rFonts w:ascii="Times New Roman" w:hAnsi="Times New Roman" w:cs="Times New Roman"/>
          <w:sz w:val="24"/>
          <w:szCs w:val="24"/>
        </w:rPr>
        <w:t>Соціум. Документ. Комунікація</w:t>
      </w:r>
      <w:r w:rsidRPr="003A0759">
        <w:rPr>
          <w:rFonts w:ascii="Times New Roman" w:hAnsi="Times New Roman" w:cs="Times New Roman"/>
          <w:sz w:val="24"/>
          <w:szCs w:val="24"/>
        </w:rPr>
        <w:t>» та є публічною пропозицією (офертою) невизначеному колу осіб укласти договір на викладених нижче умовах.</w:t>
      </w:r>
    </w:p>
    <w:p w14:paraId="333DA947" w14:textId="4AB5E3A6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Стаття 1. Юридичний статус</w:t>
      </w:r>
    </w:p>
    <w:p w14:paraId="358D5F9F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1.1. Правова природа: публічна оферта за ст. 633 Цивільного кодексу України.</w:t>
      </w:r>
    </w:p>
    <w:p w14:paraId="4A104BE8" w14:textId="2312577D" w:rsidR="00036C33" w:rsidRPr="004652D8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 xml:space="preserve">1.2. Актуальна редакція умов оприлюднена за адресою: </w:t>
      </w:r>
      <w:hyperlink r:id="rId5" w:history="1">
        <w:r w:rsidR="004652D8" w:rsidRPr="004652D8">
          <w:rPr>
            <w:rStyle w:val="a6"/>
            <w:rFonts w:ascii="Times New Roman" w:hAnsi="Times New Roman" w:cs="Times New Roman"/>
            <w:sz w:val="24"/>
            <w:szCs w:val="24"/>
          </w:rPr>
          <w:t>https://sdc-journal.com.ua/uk/license-agreement</w:t>
        </w:r>
      </w:hyperlink>
      <w:r w:rsidRPr="004652D8">
        <w:rPr>
          <w:rFonts w:ascii="Times New Roman" w:hAnsi="Times New Roman" w:cs="Times New Roman"/>
          <w:sz w:val="24"/>
          <w:szCs w:val="24"/>
        </w:rPr>
        <w:t>.</w:t>
      </w:r>
    </w:p>
    <w:p w14:paraId="5F93CB1A" w14:textId="33366D6A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1.3. Розміщення цього тексту на офіційному сайті журналу є пропозицією укласти договір на зазначених у ньому умовах.</w:t>
      </w:r>
    </w:p>
    <w:p w14:paraId="43E39B22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Стаття 2. Сторони та ролі</w:t>
      </w:r>
    </w:p>
    <w:p w14:paraId="6FF7F4DD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 xml:space="preserve">2.1.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Автор (Ліцензіар)</w:t>
      </w:r>
      <w:r w:rsidRPr="003A0759">
        <w:rPr>
          <w:rFonts w:ascii="Times New Roman" w:hAnsi="Times New Roman" w:cs="Times New Roman"/>
          <w:sz w:val="24"/>
          <w:szCs w:val="24"/>
        </w:rPr>
        <w:t xml:space="preserve"> — фізична особа, що створила статтю та подає її до публікації.</w:t>
      </w:r>
    </w:p>
    <w:p w14:paraId="0DC33668" w14:textId="5A6EFA23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 xml:space="preserve">2.2.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Видавець (Ліцензіат)</w:t>
      </w:r>
      <w:r w:rsidRPr="003A0759">
        <w:rPr>
          <w:rFonts w:ascii="Times New Roman" w:hAnsi="Times New Roman" w:cs="Times New Roman"/>
          <w:sz w:val="24"/>
          <w:szCs w:val="24"/>
        </w:rPr>
        <w:t xml:space="preserve"> — редакція журналу «</w:t>
      </w:r>
      <w:r w:rsidR="00855485" w:rsidRPr="00FC1215">
        <w:rPr>
          <w:rFonts w:ascii="Times New Roman" w:hAnsi="Times New Roman" w:cs="Times New Roman"/>
          <w:sz w:val="24"/>
          <w:szCs w:val="24"/>
        </w:rPr>
        <w:t>Соціум. Документ. Комунікація</w:t>
      </w:r>
      <w:r w:rsidRPr="003A0759">
        <w:rPr>
          <w:rFonts w:ascii="Times New Roman" w:hAnsi="Times New Roman" w:cs="Times New Roman"/>
          <w:sz w:val="24"/>
          <w:szCs w:val="24"/>
        </w:rPr>
        <w:t>», яка здійснює приймання матеріалів до оприлюднення.</w:t>
      </w:r>
    </w:p>
    <w:p w14:paraId="150AD919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Стаття 3. Приєднання (акцепт)</w:t>
      </w:r>
    </w:p>
    <w:p w14:paraId="5F1C2A6B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3.1. Договір укладається шляхом приєднання автора до його умов у повному обсязі, без будь-яких умов, вилучень і застережень (ст. 642 ЦК України).</w:t>
      </w:r>
    </w:p>
    <w:p w14:paraId="6B7FA41F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 xml:space="preserve">3.2. Подія-акцепт: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направлення автором своїх матеріалів для оприлюднення</w:t>
      </w:r>
      <w:r w:rsidRPr="003A0759">
        <w:rPr>
          <w:rFonts w:ascii="Times New Roman" w:hAnsi="Times New Roman" w:cs="Times New Roman"/>
          <w:sz w:val="24"/>
          <w:szCs w:val="24"/>
        </w:rPr>
        <w:t xml:space="preserve"> у виданнях Ліцензіата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після попереднього узгодження змісту статті</w:t>
      </w:r>
      <w:r w:rsidRPr="003A0759">
        <w:rPr>
          <w:rFonts w:ascii="Times New Roman" w:hAnsi="Times New Roman" w:cs="Times New Roman"/>
          <w:sz w:val="24"/>
          <w:szCs w:val="24"/>
        </w:rPr>
        <w:t xml:space="preserve"> між автором і редакцією.</w:t>
      </w:r>
    </w:p>
    <w:p w14:paraId="5C375917" w14:textId="0E8A5230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3.3. З моменту акцепту автор підтверджує ознайомлення та безумовне прийняття умов цього договору.</w:t>
      </w:r>
    </w:p>
    <w:p w14:paraId="5261AC5C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Стаття 4. Предмет та ліцензійні умови</w:t>
      </w:r>
    </w:p>
    <w:p w14:paraId="784918B6" w14:textId="5C053C3F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4.1. Предметом є визначення порядку публікації авторських статей у журналі «</w:t>
      </w:r>
      <w:r w:rsidR="00170958" w:rsidRPr="00FC1215">
        <w:rPr>
          <w:rFonts w:ascii="Times New Roman" w:hAnsi="Times New Roman" w:cs="Times New Roman"/>
          <w:sz w:val="24"/>
          <w:szCs w:val="24"/>
        </w:rPr>
        <w:t>Соціум. Документ. Комунікація</w:t>
      </w:r>
      <w:r w:rsidRPr="003A0759">
        <w:rPr>
          <w:rFonts w:ascii="Times New Roman" w:hAnsi="Times New Roman" w:cs="Times New Roman"/>
          <w:sz w:val="24"/>
          <w:szCs w:val="24"/>
        </w:rPr>
        <w:t>».</w:t>
      </w:r>
    </w:p>
    <w:p w14:paraId="4123B997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 xml:space="preserve">4.2. Автор зберігає авторські права на свою роботу та надає Видавцю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право першої публікації</w:t>
      </w:r>
      <w:r w:rsidRPr="003A0759">
        <w:rPr>
          <w:rFonts w:ascii="Times New Roman" w:hAnsi="Times New Roman" w:cs="Times New Roman"/>
          <w:sz w:val="24"/>
          <w:szCs w:val="24"/>
        </w:rPr>
        <w:t xml:space="preserve"> на умовах ліцензії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Creative Commons Attribution International (CC BY)</w:t>
      </w:r>
      <w:r w:rsidRPr="003A0759">
        <w:rPr>
          <w:rFonts w:ascii="Times New Roman" w:hAnsi="Times New Roman" w:cs="Times New Roman"/>
          <w:sz w:val="24"/>
          <w:szCs w:val="24"/>
        </w:rPr>
        <w:t>.</w:t>
      </w:r>
    </w:p>
    <w:p w14:paraId="39FCD9B1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4.3. У межах ліцензії CC BY Ліцензіат уповноважується:</w:t>
      </w:r>
    </w:p>
    <w:p w14:paraId="1FB79C86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 xml:space="preserve">— публікувати статті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англійською мовою</w:t>
      </w:r>
      <w:r w:rsidRPr="003A0759">
        <w:rPr>
          <w:rFonts w:ascii="Times New Roman" w:hAnsi="Times New Roman" w:cs="Times New Roman"/>
          <w:sz w:val="24"/>
          <w:szCs w:val="24"/>
        </w:rPr>
        <w:t xml:space="preserve"> та розповсюджувати їх друковані версії;</w:t>
      </w:r>
    </w:p>
    <w:p w14:paraId="2DCF4F33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 xml:space="preserve">—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перекладати</w:t>
      </w:r>
      <w:r w:rsidRPr="003A0759">
        <w:rPr>
          <w:rFonts w:ascii="Times New Roman" w:hAnsi="Times New Roman" w:cs="Times New Roman"/>
          <w:sz w:val="24"/>
          <w:szCs w:val="24"/>
        </w:rPr>
        <w:t xml:space="preserve"> статті англійською мовою (для статей українською мовою) та розповсюджувати друковані версії перекладу;</w:t>
      </w:r>
    </w:p>
    <w:p w14:paraId="081E1992" w14:textId="2FFD91CE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 xml:space="preserve">— розповсюджувати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електронні версії</w:t>
      </w:r>
      <w:r w:rsidRPr="003A0759">
        <w:rPr>
          <w:rFonts w:ascii="Times New Roman" w:hAnsi="Times New Roman" w:cs="Times New Roman"/>
          <w:sz w:val="24"/>
          <w:szCs w:val="24"/>
        </w:rPr>
        <w:t xml:space="preserve"> статті та її англомовного перекладу (для статей українською мовою) будь-якими електронними засобами (офіційний вебсайт журналу, електронні бази даних, репозитарії тощо).</w:t>
      </w:r>
    </w:p>
    <w:p w14:paraId="05C7A8D8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Стаття 5. Підтвердження розподілу прав</w:t>
      </w:r>
    </w:p>
    <w:p w14:paraId="57A51FCA" w14:textId="5531E1DD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 xml:space="preserve">5.1. Підтвердженням розподілу прав Ліцензіара та Ліцензіата є </w:t>
      </w:r>
      <w:r w:rsidRPr="003A0759">
        <w:rPr>
          <w:rStyle w:val="a4"/>
          <w:rFonts w:ascii="Times New Roman" w:hAnsi="Times New Roman" w:cs="Times New Roman"/>
          <w:sz w:val="24"/>
          <w:szCs w:val="24"/>
        </w:rPr>
        <w:t>факт оприлюднення авторського матеріалу</w:t>
      </w:r>
      <w:r w:rsidRPr="003A0759">
        <w:rPr>
          <w:rFonts w:ascii="Times New Roman" w:hAnsi="Times New Roman" w:cs="Times New Roman"/>
          <w:sz w:val="24"/>
          <w:szCs w:val="24"/>
        </w:rPr>
        <w:t xml:space="preserve"> в журналі «</w:t>
      </w:r>
      <w:r w:rsidR="00FB5F1B" w:rsidRPr="00FC1215">
        <w:rPr>
          <w:rFonts w:ascii="Times New Roman" w:hAnsi="Times New Roman" w:cs="Times New Roman"/>
          <w:sz w:val="24"/>
          <w:szCs w:val="24"/>
        </w:rPr>
        <w:t>Соціум. Документ. Комунікація</w:t>
      </w:r>
      <w:r w:rsidRPr="003A0759">
        <w:rPr>
          <w:rFonts w:ascii="Times New Roman" w:hAnsi="Times New Roman" w:cs="Times New Roman"/>
          <w:sz w:val="24"/>
          <w:szCs w:val="24"/>
        </w:rPr>
        <w:t>».</w:t>
      </w:r>
    </w:p>
    <w:p w14:paraId="74C1607F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Стаття 6. Операційний порядок</w:t>
      </w:r>
    </w:p>
    <w:p w14:paraId="4ED26326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6.1. Попереднє узгодження змісту статті між автором і редакцією.</w:t>
      </w:r>
    </w:p>
    <w:p w14:paraId="1A4057F5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6.2. Надсилання автором матеріалів до редакції (одночасно — подія-акцепт за ст. 3.2).</w:t>
      </w:r>
    </w:p>
    <w:p w14:paraId="399FD95B" w14:textId="45C7BA3C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6.3. Редакційна підготовка та публікація/розповсюдження матеріалу Видавцем у межах прав, визначених ст. 4.</w:t>
      </w:r>
    </w:p>
    <w:p w14:paraId="44623D38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Стаття 7. Відповідальність сторін</w:t>
      </w:r>
    </w:p>
    <w:p w14:paraId="07D359ED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7.1. У разі невиконання або неналежного виконання зобов’язань сторони несуть відповідальність згідно з чинним законодавством України.</w:t>
      </w:r>
    </w:p>
    <w:p w14:paraId="522D7EA3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Стаття 8. Врегулювання спорів</w:t>
      </w:r>
    </w:p>
    <w:p w14:paraId="56F5B3EE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8.1. Спори та розбіжності вирішуються шляхом переговорів між сторонами.</w:t>
      </w:r>
    </w:p>
    <w:p w14:paraId="36600D21" w14:textId="571836A8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8.2. За відсутності згоди спір підлягає розгляду в судовому порядку відповідно до законодавства України.</w:t>
      </w:r>
    </w:p>
    <w:p w14:paraId="1DE483A1" w14:textId="3AA4F485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0759">
        <w:rPr>
          <w:rFonts w:ascii="Times New Roman" w:hAnsi="Times New Roman" w:cs="Times New Roman"/>
          <w:sz w:val="24"/>
          <w:szCs w:val="24"/>
        </w:rPr>
        <w:lastRenderedPageBreak/>
        <w:t xml:space="preserve">Стаття 9. </w:t>
      </w:r>
      <w:r w:rsidR="007E1BDE" w:rsidRPr="003A0759">
        <w:rPr>
          <w:rFonts w:ascii="Times New Roman" w:hAnsi="Times New Roman" w:cs="Times New Roman"/>
          <w:sz w:val="24"/>
          <w:szCs w:val="24"/>
          <w:lang w:val="ru-RU"/>
        </w:rPr>
        <w:t>Інше</w:t>
      </w:r>
    </w:p>
    <w:p w14:paraId="629A8CC1" w14:textId="77777777" w:rsidR="00036C33" w:rsidRPr="003A0759" w:rsidRDefault="00036C33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759">
        <w:rPr>
          <w:rFonts w:ascii="Times New Roman" w:hAnsi="Times New Roman" w:cs="Times New Roman"/>
          <w:sz w:val="24"/>
          <w:szCs w:val="24"/>
        </w:rPr>
        <w:t>9.1. При виконанні цього договору сторони у всьому іншому, що ним прямо не врегульовано, керуються законодавством України.</w:t>
      </w:r>
    </w:p>
    <w:p w14:paraId="5B7EE8BC" w14:textId="2F452C56" w:rsidR="00D25758" w:rsidRPr="003A0759" w:rsidRDefault="00D25758" w:rsidP="00036C33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25758" w:rsidRPr="003A07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F4326"/>
    <w:multiLevelType w:val="multilevel"/>
    <w:tmpl w:val="928C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98"/>
    <w:rsid w:val="00036C33"/>
    <w:rsid w:val="00170958"/>
    <w:rsid w:val="00262998"/>
    <w:rsid w:val="003A0759"/>
    <w:rsid w:val="004652D8"/>
    <w:rsid w:val="007E1BDE"/>
    <w:rsid w:val="00855485"/>
    <w:rsid w:val="00965A63"/>
    <w:rsid w:val="00A7254F"/>
    <w:rsid w:val="00C52348"/>
    <w:rsid w:val="00C9767F"/>
    <w:rsid w:val="00D25758"/>
    <w:rsid w:val="00F65354"/>
    <w:rsid w:val="00FB5F1B"/>
    <w:rsid w:val="00FC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19AF"/>
  <w15:chartTrackingRefBased/>
  <w15:docId w15:val="{2E8EA236-E4F3-4F2B-8F5E-D02FE191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36C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7254F"/>
    <w:rPr>
      <w:b/>
      <w:bCs/>
    </w:rPr>
  </w:style>
  <w:style w:type="paragraph" w:styleId="a5">
    <w:name w:val="No Spacing"/>
    <w:uiPriority w:val="1"/>
    <w:qFormat/>
    <w:rsid w:val="00A7254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7254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36C3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36C3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7">
    <w:name w:val="FollowedHyperlink"/>
    <w:basedOn w:val="a0"/>
    <w:uiPriority w:val="99"/>
    <w:semiHidden/>
    <w:unhideWhenUsed/>
    <w:rsid w:val="004652D8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465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c-journal.com.ua/uk/license-agre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2078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Кудряшов</dc:creator>
  <cp:keywords/>
  <dc:description/>
  <cp:lastModifiedBy>Рецензент</cp:lastModifiedBy>
  <cp:revision>11</cp:revision>
  <dcterms:created xsi:type="dcterms:W3CDTF">2025-10-14T08:52:00Z</dcterms:created>
  <dcterms:modified xsi:type="dcterms:W3CDTF">2025-10-16T13:51:00Z</dcterms:modified>
</cp:coreProperties>
</file>